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Fonts w:ascii="Calibri" w:cs="Calibri" w:eastAsia="Calibri" w:hAnsi="Calibri"/>
          <w:sz w:val="56"/>
          <w:szCs w:val="56"/>
          <w:rtl w:val="0"/>
        </w:rPr>
        <w:t xml:space="preserve">Retire in Portugal with a D7 Visa</w:t>
      </w:r>
      <w:r w:rsidDel="00000000" w:rsidR="00000000" w:rsidRPr="00000000">
        <w:rPr>
          <w:color w:val="000000"/>
          <w:rtl w:val="0"/>
        </w:rPr>
        <w:br w:type="textWrapping"/>
      </w:r>
      <w:r w:rsidDel="00000000" w:rsidR="00000000" w:rsidRPr="00000000">
        <w:rPr>
          <w:rtl w:val="0"/>
        </w:rPr>
        <w:t xml:space="preserve">Pearls of Portugal Is Here to Help One of the best and most cost-efficient ways to get a residency permit in Portugal is to obtain the D7 visa, also known as the passive income visa. </w:t>
      </w:r>
    </w:p>
    <w:p w:rsidR="00000000" w:rsidDel="00000000" w:rsidP="00000000" w:rsidRDefault="00000000" w:rsidRPr="00000000" w14:paraId="00000002">
      <w:pPr>
        <w:rPr/>
      </w:pPr>
      <w:r w:rsidDel="00000000" w:rsidR="00000000" w:rsidRPr="00000000">
        <w:rPr>
          <w:rtl w:val="0"/>
        </w:rPr>
        <w:t xml:space="preserve">While the process is fairly straightforward, working with local experts may give you peace of mind that your application is processed correctly. Our Carefree Visa Program is the right choice for you! </w:t>
      </w:r>
    </w:p>
    <w:p w:rsidR="00000000" w:rsidDel="00000000" w:rsidP="00000000" w:rsidRDefault="00000000" w:rsidRPr="00000000" w14:paraId="00000003">
      <w:pPr>
        <w:rPr/>
      </w:pPr>
      <w:r w:rsidDel="00000000" w:rsidR="00000000" w:rsidRPr="00000000">
        <w:rPr>
          <w:rtl w:val="0"/>
        </w:rPr>
        <w:t xml:space="preserve">At Pearls of Portugal, we’re available to help you every step of the way to reap the </w:t>
      </w:r>
      <w:hyperlink r:id="rId6">
        <w:r w:rsidDel="00000000" w:rsidR="00000000" w:rsidRPr="00000000">
          <w:rPr>
            <w:color w:val="0563c1"/>
            <w:u w:val="single"/>
            <w:rtl w:val="0"/>
          </w:rPr>
          <w:t xml:space="preserve">D7 visa Portugal</w:t>
        </w:r>
      </w:hyperlink>
      <w:r w:rsidDel="00000000" w:rsidR="00000000" w:rsidRPr="00000000">
        <w:rPr>
          <w:rtl w:val="0"/>
        </w:rPr>
        <w:t xml:space="preserve"> benefits. So, make your dream of moving to Portugal come true and contact us to help you navigate the process.</w:t>
      </w:r>
    </w:p>
    <w:p w:rsidR="00000000" w:rsidDel="00000000" w:rsidP="00000000" w:rsidRDefault="00000000" w:rsidRPr="00000000" w14:paraId="00000004">
      <w:pPr>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color w:val="000000"/>
          <w:sz w:val="22"/>
          <w:szCs w:val="22"/>
          <w:rtl w:val="0"/>
        </w:rPr>
        <w:t xml:space="preserve">People choose to move to Portugal for a variety of reasons, as the country offers a combination of</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appealing factors that attract individuals from around the world. </w:t>
      </w:r>
    </w:p>
    <w:p w:rsidR="00000000" w:rsidDel="00000000" w:rsidP="00000000" w:rsidRDefault="00000000" w:rsidRPr="00000000" w14:paraId="00000005">
      <w:pPr>
        <w:pStyle w:val="Heading1"/>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color w:val="000000"/>
          <w:sz w:val="22"/>
          <w:szCs w:val="22"/>
          <w:rtl w:val="0"/>
        </w:rPr>
        <w:t xml:space="preserve">Here are some common reasons</w:t>
      </w:r>
      <w:r w:rsidDel="00000000" w:rsidR="00000000" w:rsidRPr="00000000">
        <w:rPr>
          <w:rtl w:val="0"/>
        </w:rPr>
        <w:t xml:space="preserve"> </w:t>
      </w:r>
      <w:r w:rsidDel="00000000" w:rsidR="00000000" w:rsidRPr="00000000">
        <w:rPr>
          <w:rFonts w:ascii="Calibri" w:cs="Calibri" w:eastAsia="Calibri" w:hAnsi="Calibri"/>
          <w:b w:val="0"/>
          <w:i w:val="0"/>
          <w:color w:val="000000"/>
          <w:sz w:val="22"/>
          <w:szCs w:val="22"/>
          <w:rtl w:val="0"/>
        </w:rPr>
        <w:t xml:space="preserve">why people choose to move to Portugal:</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06">
      <w:pPr>
        <w:rPr>
          <w:rFonts w:ascii="Calibri" w:cs="Calibri" w:eastAsia="Calibri" w:hAnsi="Calibri"/>
          <w:b w:val="0"/>
          <w:i w:val="0"/>
          <w:color w:val="000000"/>
          <w:sz w:val="22"/>
          <w:szCs w:val="22"/>
        </w:rPr>
      </w:pPr>
      <w:r w:rsidDel="00000000" w:rsidR="00000000" w:rsidRPr="00000000">
        <w:rPr>
          <w:rFonts w:ascii="Calibri" w:cs="Calibri" w:eastAsia="Calibri" w:hAnsi="Calibri"/>
          <w:b w:val="1"/>
          <w:i w:val="0"/>
          <w:color w:val="000000"/>
          <w:sz w:val="22"/>
          <w:szCs w:val="22"/>
          <w:rtl w:val="0"/>
        </w:rPr>
        <w:t xml:space="preserve">Quality of Life:</w:t>
      </w:r>
      <w:r w:rsidDel="00000000" w:rsidR="00000000" w:rsidRPr="00000000">
        <w:rPr>
          <w:rFonts w:ascii="Calibri" w:cs="Calibri" w:eastAsia="Calibri" w:hAnsi="Calibri"/>
          <w:b w:val="0"/>
          <w:i w:val="0"/>
          <w:color w:val="000000"/>
          <w:sz w:val="22"/>
          <w:szCs w:val="22"/>
          <w:rtl w:val="0"/>
        </w:rPr>
        <w:t xml:space="preserve"> Portugal consistently ranks high in global quality of life indices. The country is known</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for its friendly people, beautiful landscapes, and a relaxed pace of life. Cities like Lisbon and Porto</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offer a mix of historic charm and modern amenities.</w:t>
      </w:r>
    </w:p>
    <w:p w:rsidR="00000000" w:rsidDel="00000000" w:rsidP="00000000" w:rsidRDefault="00000000" w:rsidRPr="00000000" w14:paraId="00000007">
      <w:pPr>
        <w:rPr>
          <w:rFonts w:ascii="Calibri" w:cs="Calibri" w:eastAsia="Calibri" w:hAnsi="Calibri"/>
          <w:b w:val="0"/>
          <w:i w:val="0"/>
          <w:color w:val="000000"/>
          <w:sz w:val="22"/>
          <w:szCs w:val="22"/>
        </w:rPr>
      </w:pPr>
      <w:r w:rsidDel="00000000" w:rsidR="00000000" w:rsidRPr="00000000">
        <w:rPr>
          <w:color w:val="000000"/>
          <w:rtl w:val="0"/>
        </w:rPr>
        <w:br w:type="textWrapping"/>
      </w:r>
      <w:r w:rsidDel="00000000" w:rsidR="00000000" w:rsidRPr="00000000">
        <w:rPr>
          <w:rFonts w:ascii="Calibri" w:cs="Calibri" w:eastAsia="Calibri" w:hAnsi="Calibri"/>
          <w:b w:val="1"/>
          <w:i w:val="0"/>
          <w:color w:val="000000"/>
          <w:sz w:val="22"/>
          <w:szCs w:val="22"/>
          <w:rtl w:val="0"/>
        </w:rPr>
        <w:t xml:space="preserve">Climate:</w:t>
      </w:r>
      <w:r w:rsidDel="00000000" w:rsidR="00000000" w:rsidRPr="00000000">
        <w:rPr>
          <w:rFonts w:ascii="Calibri" w:cs="Calibri" w:eastAsia="Calibri" w:hAnsi="Calibri"/>
          <w:b w:val="0"/>
          <w:i w:val="0"/>
          <w:color w:val="000000"/>
          <w:sz w:val="22"/>
          <w:szCs w:val="22"/>
          <w:rtl w:val="0"/>
        </w:rPr>
        <w:t xml:space="preserve"> Portugal has a Mediterranean climate with mild, rainy winters and hot, dry summers. The</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weather, especially in the southern regions like the Algarve, is often cited as a significant attraction.</w:t>
      </w:r>
    </w:p>
    <w:p w:rsidR="00000000" w:rsidDel="00000000" w:rsidP="00000000" w:rsidRDefault="00000000" w:rsidRPr="00000000" w14:paraId="00000008">
      <w:pPr>
        <w:rPr>
          <w:rFonts w:ascii="Calibri" w:cs="Calibri" w:eastAsia="Calibri" w:hAnsi="Calibri"/>
          <w:b w:val="0"/>
          <w:i w:val="0"/>
          <w:color w:val="000000"/>
          <w:sz w:val="22"/>
          <w:szCs w:val="22"/>
        </w:rPr>
      </w:pPr>
      <w:r w:rsidDel="00000000" w:rsidR="00000000" w:rsidRPr="00000000">
        <w:rPr>
          <w:rFonts w:ascii="Calibri" w:cs="Calibri" w:eastAsia="Calibri" w:hAnsi="Calibri"/>
          <w:b w:val="1"/>
          <w:i w:val="0"/>
          <w:color w:val="000000"/>
          <w:sz w:val="22"/>
          <w:szCs w:val="22"/>
          <w:rtl w:val="0"/>
        </w:rPr>
        <w:t xml:space="preserve">Cost of Living:</w:t>
      </w:r>
      <w:r w:rsidDel="00000000" w:rsidR="00000000" w:rsidRPr="00000000">
        <w:rPr>
          <w:rFonts w:ascii="Calibri" w:cs="Calibri" w:eastAsia="Calibri" w:hAnsi="Calibri"/>
          <w:b w:val="0"/>
          <w:i w:val="0"/>
          <w:color w:val="000000"/>
          <w:sz w:val="22"/>
          <w:szCs w:val="22"/>
          <w:rtl w:val="0"/>
        </w:rPr>
        <w:t xml:space="preserve"> </w:t>
      </w:r>
    </w:p>
    <w:p w:rsidR="00000000" w:rsidDel="00000000" w:rsidP="00000000" w:rsidRDefault="00000000" w:rsidRPr="00000000" w14:paraId="00000009">
      <w:pPr>
        <w:rPr>
          <w:rFonts w:ascii="Calibri" w:cs="Calibri" w:eastAsia="Calibri" w:hAnsi="Calibri"/>
          <w:b w:val="1"/>
          <w:i w:val="0"/>
          <w:color w:val="000000"/>
          <w:sz w:val="22"/>
          <w:szCs w:val="22"/>
        </w:rPr>
      </w:pPr>
      <w:r w:rsidDel="00000000" w:rsidR="00000000" w:rsidRPr="00000000">
        <w:rPr>
          <w:rFonts w:ascii="Calibri" w:cs="Calibri" w:eastAsia="Calibri" w:hAnsi="Calibri"/>
          <w:b w:val="0"/>
          <w:i w:val="0"/>
          <w:color w:val="000000"/>
          <w:sz w:val="22"/>
          <w:szCs w:val="22"/>
          <w:rtl w:val="0"/>
        </w:rPr>
        <w:t xml:space="preserve">Compared to many other Western European countries, Portugal has a relatively lower</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cost of living. Housing, transportation, and daily expenses can be more affordable, making it an</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attractive option for expatriates.</w:t>
      </w:r>
      <w:r w:rsidDel="00000000" w:rsidR="00000000" w:rsidRPr="00000000">
        <w:rPr>
          <w:rtl w:val="0"/>
        </w:rPr>
      </w:r>
    </w:p>
    <w:p w:rsidR="00000000" w:rsidDel="00000000" w:rsidP="00000000" w:rsidRDefault="00000000" w:rsidRPr="00000000" w14:paraId="0000000A">
      <w:pPr>
        <w:rPr>
          <w:rFonts w:ascii="Calibri" w:cs="Calibri" w:eastAsia="Calibri" w:hAnsi="Calibri"/>
          <w:b w:val="0"/>
          <w:i w:val="0"/>
          <w:color w:val="000000"/>
          <w:sz w:val="22"/>
          <w:szCs w:val="22"/>
        </w:rPr>
      </w:pPr>
      <w:r w:rsidDel="00000000" w:rsidR="00000000" w:rsidRPr="00000000">
        <w:rPr>
          <w:rFonts w:ascii="Calibri" w:cs="Calibri" w:eastAsia="Calibri" w:hAnsi="Calibri"/>
          <w:b w:val="1"/>
          <w:i w:val="0"/>
          <w:color w:val="000000"/>
          <w:sz w:val="22"/>
          <w:szCs w:val="22"/>
          <w:rtl w:val="0"/>
        </w:rPr>
        <w:t xml:space="preserve">Safety and Stability:</w:t>
      </w:r>
      <w:r w:rsidDel="00000000" w:rsidR="00000000" w:rsidRPr="00000000">
        <w:rPr>
          <w:rFonts w:ascii="Calibri" w:cs="Calibri" w:eastAsia="Calibri" w:hAnsi="Calibri"/>
          <w:b w:val="0"/>
          <w:i w:val="0"/>
          <w:color w:val="000000"/>
          <w:sz w:val="22"/>
          <w:szCs w:val="22"/>
          <w:rtl w:val="0"/>
        </w:rPr>
        <w:t xml:space="preserve"> Portugal is considered one of the safest countries in Europe. It has a stable</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political environment and a low crime rate, providing a sense of security for residents.</w:t>
      </w:r>
    </w:p>
    <w:p w:rsidR="00000000" w:rsidDel="00000000" w:rsidP="00000000" w:rsidRDefault="00000000" w:rsidRPr="00000000" w14:paraId="0000000B">
      <w:pPr>
        <w:rPr>
          <w:rFonts w:ascii="Calibri" w:cs="Calibri" w:eastAsia="Calibri" w:hAnsi="Calibri"/>
          <w:b w:val="0"/>
          <w:i w:val="0"/>
          <w:color w:val="000000"/>
          <w:sz w:val="22"/>
          <w:szCs w:val="22"/>
        </w:rPr>
      </w:pPr>
      <w:r w:rsidDel="00000000" w:rsidR="00000000" w:rsidRPr="00000000">
        <w:rPr>
          <w:rFonts w:ascii="Calibri" w:cs="Calibri" w:eastAsia="Calibri" w:hAnsi="Calibri"/>
          <w:b w:val="1"/>
          <w:i w:val="0"/>
          <w:color w:val="000000"/>
          <w:sz w:val="22"/>
          <w:szCs w:val="22"/>
          <w:rtl w:val="0"/>
        </w:rPr>
        <w:t xml:space="preserve">Cultural Richness:</w:t>
      </w:r>
      <w:r w:rsidDel="00000000" w:rsidR="00000000" w:rsidRPr="00000000">
        <w:rPr>
          <w:rtl w:val="0"/>
        </w:rPr>
      </w:r>
    </w:p>
    <w:p w:rsidR="00000000" w:rsidDel="00000000" w:rsidP="00000000" w:rsidRDefault="00000000" w:rsidRPr="00000000" w14:paraId="0000000C">
      <w:pPr>
        <w:rPr>
          <w:rFonts w:ascii="Calibri" w:cs="Calibri" w:eastAsia="Calibri" w:hAnsi="Calibri"/>
          <w:b w:val="1"/>
          <w:i w:val="0"/>
          <w:color w:val="000000"/>
          <w:sz w:val="22"/>
          <w:szCs w:val="22"/>
        </w:rPr>
      </w:pPr>
      <w:r w:rsidDel="00000000" w:rsidR="00000000" w:rsidRPr="00000000">
        <w:rPr>
          <w:rFonts w:ascii="Calibri" w:cs="Calibri" w:eastAsia="Calibri" w:hAnsi="Calibri"/>
          <w:b w:val="0"/>
          <w:i w:val="0"/>
          <w:color w:val="000000"/>
          <w:sz w:val="22"/>
          <w:szCs w:val="22"/>
          <w:rtl w:val="0"/>
        </w:rPr>
        <w:t xml:space="preserve">Portugal has a rich cultural heritage with historic architecture, museums, and a</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vibrant arts scene. The country is known for its traditional music, dance, and festivals.</w:t>
      </w:r>
      <w:r w:rsidDel="00000000" w:rsidR="00000000" w:rsidRPr="00000000">
        <w:rPr>
          <w:rtl w:val="0"/>
        </w:rPr>
      </w:r>
    </w:p>
    <w:p w:rsidR="00000000" w:rsidDel="00000000" w:rsidP="00000000" w:rsidRDefault="00000000" w:rsidRPr="00000000" w14:paraId="0000000D">
      <w:pPr>
        <w:rPr>
          <w:rFonts w:ascii="Calibri" w:cs="Calibri" w:eastAsia="Calibri" w:hAnsi="Calibri"/>
          <w:b w:val="1"/>
          <w:i w:val="0"/>
          <w:color w:val="000000"/>
          <w:sz w:val="22"/>
          <w:szCs w:val="22"/>
        </w:rPr>
      </w:pPr>
      <w:r w:rsidDel="00000000" w:rsidR="00000000" w:rsidRPr="00000000">
        <w:rPr>
          <w:rFonts w:ascii="Calibri" w:cs="Calibri" w:eastAsia="Calibri" w:hAnsi="Calibri"/>
          <w:b w:val="1"/>
          <w:i w:val="0"/>
          <w:color w:val="000000"/>
          <w:sz w:val="22"/>
          <w:szCs w:val="22"/>
          <w:rtl w:val="0"/>
        </w:rPr>
        <w:t xml:space="preserve">Stunning Scenery:</w:t>
      </w:r>
      <w:r w:rsidDel="00000000" w:rsidR="00000000" w:rsidRPr="00000000">
        <w:rPr>
          <w:rFonts w:ascii="Calibri" w:cs="Calibri" w:eastAsia="Calibri" w:hAnsi="Calibri"/>
          <w:b w:val="0"/>
          <w:i w:val="0"/>
          <w:color w:val="000000"/>
          <w:sz w:val="22"/>
          <w:szCs w:val="22"/>
          <w:rtl w:val="0"/>
        </w:rPr>
        <w:t xml:space="preserve"> Portugal offers diverse landscapes, from beautiful beaches along the Algarve coast</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to picturesque vineyards in the Douro Valley. The scenery attracts nature lovers and outdoor</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enthusiasts.</w:t>
      </w:r>
      <w:r w:rsidDel="00000000" w:rsidR="00000000" w:rsidRPr="00000000">
        <w:rPr>
          <w:rtl w:val="0"/>
        </w:rPr>
      </w:r>
    </w:p>
    <w:p w:rsidR="00000000" w:rsidDel="00000000" w:rsidP="00000000" w:rsidRDefault="00000000" w:rsidRPr="00000000" w14:paraId="0000000E">
      <w:pPr>
        <w:rPr>
          <w:rFonts w:ascii="Calibri" w:cs="Calibri" w:eastAsia="Calibri" w:hAnsi="Calibri"/>
          <w:b w:val="0"/>
          <w:i w:val="0"/>
          <w:color w:val="000000"/>
          <w:sz w:val="22"/>
          <w:szCs w:val="22"/>
        </w:rPr>
      </w:pPr>
      <w:r w:rsidDel="00000000" w:rsidR="00000000" w:rsidRPr="00000000">
        <w:rPr>
          <w:rFonts w:ascii="Calibri" w:cs="Calibri" w:eastAsia="Calibri" w:hAnsi="Calibri"/>
          <w:b w:val="1"/>
          <w:i w:val="0"/>
          <w:color w:val="000000"/>
          <w:sz w:val="22"/>
          <w:szCs w:val="22"/>
          <w:rtl w:val="0"/>
        </w:rPr>
        <w:t xml:space="preserve">Language:</w:t>
      </w:r>
      <w:r w:rsidDel="00000000" w:rsidR="00000000" w:rsidRPr="00000000">
        <w:rPr>
          <w:rFonts w:ascii="Calibri" w:cs="Calibri" w:eastAsia="Calibri" w:hAnsi="Calibri"/>
          <w:b w:val="0"/>
          <w:i w:val="0"/>
          <w:color w:val="000000"/>
          <w:sz w:val="22"/>
          <w:szCs w:val="22"/>
          <w:rtl w:val="0"/>
        </w:rPr>
        <w:t xml:space="preserve"> </w:t>
      </w:r>
    </w:p>
    <w:p w:rsidR="00000000" w:rsidDel="00000000" w:rsidP="00000000" w:rsidRDefault="00000000" w:rsidRPr="00000000" w14:paraId="0000000F">
      <w:pPr>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color w:val="000000"/>
          <w:sz w:val="22"/>
          <w:szCs w:val="22"/>
          <w:rtl w:val="0"/>
        </w:rPr>
        <w:t xml:space="preserve">Portuguese is the official language, but many people, especially in urban areas and the</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business community, speak English. This can make the transition easier for English speakers. Food and</w:t>
      </w:r>
    </w:p>
    <w:p w:rsidR="00000000" w:rsidDel="00000000" w:rsidP="00000000" w:rsidRDefault="00000000" w:rsidRPr="00000000" w14:paraId="00000010">
      <w:pPr>
        <w:rPr>
          <w:rFonts w:ascii="Calibri" w:cs="Calibri" w:eastAsia="Calibri" w:hAnsi="Calibri"/>
          <w:b w:val="0"/>
          <w:i w:val="0"/>
          <w:color w:val="000000"/>
          <w:sz w:val="22"/>
          <w:szCs w:val="22"/>
        </w:rPr>
      </w:pPr>
      <w:r w:rsidDel="00000000" w:rsidR="00000000" w:rsidRPr="00000000">
        <w:rPr>
          <w:rFonts w:ascii="Calibri" w:cs="Calibri" w:eastAsia="Calibri" w:hAnsi="Calibri"/>
          <w:b w:val="1"/>
          <w:i w:val="0"/>
          <w:color w:val="000000"/>
          <w:sz w:val="22"/>
          <w:szCs w:val="22"/>
          <w:rtl w:val="0"/>
        </w:rPr>
        <w:t xml:space="preserve">Wine:</w:t>
      </w:r>
      <w:r w:rsidDel="00000000" w:rsidR="00000000" w:rsidRPr="00000000">
        <w:rPr>
          <w:rFonts w:ascii="Calibri" w:cs="Calibri" w:eastAsia="Calibri" w:hAnsi="Calibri"/>
          <w:b w:val="0"/>
          <w:i w:val="0"/>
          <w:color w:val="000000"/>
          <w:sz w:val="22"/>
          <w:szCs w:val="22"/>
          <w:rtl w:val="0"/>
        </w:rPr>
        <w:t xml:space="preserve"> Portuguese cuisine is diverse and delicious, with a focus on fresh seafood, pastries, and</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regional specialties. The country is also known for its excellent wines, including the world-famous</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Port wine.</w:t>
      </w:r>
    </w:p>
    <w:p w:rsidR="00000000" w:rsidDel="00000000" w:rsidP="00000000" w:rsidRDefault="00000000" w:rsidRPr="00000000" w14:paraId="00000011">
      <w:pPr>
        <w:rPr>
          <w:rFonts w:ascii="Calibri" w:cs="Calibri" w:eastAsia="Calibri" w:hAnsi="Calibri"/>
          <w:b w:val="0"/>
          <w:i w:val="0"/>
          <w:color w:val="000000"/>
          <w:sz w:val="22"/>
          <w:szCs w:val="22"/>
        </w:rPr>
      </w:pPr>
      <w:r w:rsidDel="00000000" w:rsidR="00000000" w:rsidRPr="00000000">
        <w:rPr>
          <w:color w:val="000000"/>
          <w:rtl w:val="0"/>
        </w:rPr>
        <w:br w:type="textWrapping"/>
      </w:r>
      <w:r w:rsidDel="00000000" w:rsidR="00000000" w:rsidRPr="00000000">
        <w:rPr>
          <w:rFonts w:ascii="Calibri" w:cs="Calibri" w:eastAsia="Calibri" w:hAnsi="Calibri"/>
          <w:b w:val="1"/>
          <w:i w:val="0"/>
          <w:color w:val="000000"/>
          <w:sz w:val="22"/>
          <w:szCs w:val="22"/>
          <w:rtl w:val="0"/>
        </w:rPr>
        <w:t xml:space="preserve">Healthcare:</w:t>
      </w:r>
      <w:r w:rsidDel="00000000" w:rsidR="00000000" w:rsidRPr="00000000">
        <w:rPr>
          <w:rFonts w:ascii="Calibri" w:cs="Calibri" w:eastAsia="Calibri" w:hAnsi="Calibri"/>
          <w:b w:val="0"/>
          <w:i w:val="0"/>
          <w:color w:val="000000"/>
          <w:sz w:val="22"/>
          <w:szCs w:val="22"/>
          <w:rtl w:val="0"/>
        </w:rPr>
        <w:t xml:space="preserve"> Portugal has a well-regarded healthcare system, and residents, as well as expatriates, can</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access quality medical care. The cost of healthcare is generally lower than in many other Western</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European countries.</w:t>
      </w:r>
    </w:p>
    <w:p w:rsidR="00000000" w:rsidDel="00000000" w:rsidP="00000000" w:rsidRDefault="00000000" w:rsidRPr="00000000" w14:paraId="00000012">
      <w:pPr>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color w:val="000000"/>
          <w:sz w:val="22"/>
          <w:szCs w:val="22"/>
          <w:rtl w:val="0"/>
        </w:rPr>
        <w:t xml:space="preserve">Before making any decisions about moving to Portugal, it's important to thoroughly research and</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consider factors such as visa requirements, job opportunities, and cultural differences. Additionally,</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consulting with legal and relocation professionals can provide valuable assistance in the process.</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Americans are generally eligible to apply for a D7 visa in Portugal, subject to meeting the specific</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requirements set by Portuguese immigration authorities. The D7 visa is designed for non-working</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individuals, such as retirees or those with passive income, who wish to live in Portugal.</w:t>
      </w:r>
    </w:p>
    <w:p w:rsidR="00000000" w:rsidDel="00000000" w:rsidP="00000000" w:rsidRDefault="00000000" w:rsidRPr="00000000" w14:paraId="00000013">
      <w:pPr>
        <w:pStyle w:val="Heading2"/>
        <w:rPr>
          <w:rFonts w:ascii="Calibri" w:cs="Calibri" w:eastAsia="Calibri" w:hAnsi="Calibri"/>
          <w:b w:val="0"/>
          <w:i w:val="0"/>
          <w:color w:val="2e75b5"/>
          <w:sz w:val="26"/>
          <w:szCs w:val="26"/>
        </w:rPr>
      </w:pPr>
      <w:r w:rsidDel="00000000" w:rsidR="00000000" w:rsidRPr="00000000">
        <w:rPr>
          <w:rFonts w:ascii="Calibri" w:cs="Calibri" w:eastAsia="Calibri" w:hAnsi="Calibri"/>
          <w:b w:val="0"/>
          <w:i w:val="0"/>
          <w:color w:val="2e75b5"/>
          <w:sz w:val="26"/>
          <w:szCs w:val="26"/>
          <w:rtl w:val="0"/>
        </w:rPr>
        <w:t xml:space="preserve">Here are some key points to consider:</w:t>
      </w:r>
    </w:p>
    <w:p w:rsidR="00000000" w:rsidDel="00000000" w:rsidP="00000000" w:rsidRDefault="00000000" w:rsidRPr="00000000" w14:paraId="00000014">
      <w:pPr>
        <w:rPr>
          <w:rFonts w:ascii="Calibri" w:cs="Calibri" w:eastAsia="Calibri" w:hAnsi="Calibri"/>
          <w:b w:val="1"/>
          <w:i w:val="0"/>
          <w:color w:val="000000"/>
          <w:sz w:val="22"/>
          <w:szCs w:val="22"/>
        </w:rPr>
      </w:pPr>
      <w:r w:rsidDel="00000000" w:rsidR="00000000" w:rsidRPr="00000000">
        <w:rPr>
          <w:rFonts w:ascii="Calibri" w:cs="Calibri" w:eastAsia="Calibri" w:hAnsi="Calibri"/>
          <w:b w:val="1"/>
          <w:i w:val="0"/>
          <w:color w:val="000000"/>
          <w:sz w:val="22"/>
          <w:szCs w:val="22"/>
          <w:rtl w:val="0"/>
        </w:rPr>
        <w:t xml:space="preserve">Financial Requirements: </w:t>
      </w:r>
    </w:p>
    <w:p w:rsidR="00000000" w:rsidDel="00000000" w:rsidP="00000000" w:rsidRDefault="00000000" w:rsidRPr="00000000" w14:paraId="00000015">
      <w:pPr>
        <w:rPr>
          <w:rFonts w:ascii="Calibri" w:cs="Calibri" w:eastAsia="Calibri" w:hAnsi="Calibri"/>
          <w:b w:val="0"/>
          <w:i w:val="0"/>
          <w:color w:val="000000"/>
          <w:sz w:val="22"/>
          <w:szCs w:val="22"/>
        </w:rPr>
      </w:pPr>
      <w:bookmarkStart w:colFirst="0" w:colLast="0" w:name="_gjdgxs" w:id="0"/>
      <w:bookmarkEnd w:id="0"/>
      <w:r w:rsidDel="00000000" w:rsidR="00000000" w:rsidRPr="00000000">
        <w:rPr>
          <w:rFonts w:ascii="Calibri" w:cs="Calibri" w:eastAsia="Calibri" w:hAnsi="Calibri"/>
          <w:b w:val="0"/>
          <w:i w:val="0"/>
          <w:color w:val="000000"/>
          <w:sz w:val="22"/>
          <w:szCs w:val="22"/>
          <w:rtl w:val="0"/>
        </w:rPr>
        <w:t xml:space="preserve">To qualify for a D7 visa, you typically need to demonstrate that you have a</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stable and regular source of income that is sufficient to support yourself in Portugal. This income</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could come from retirement pensions, investments, or other sources. The exact financial</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requirements may vary, so it's important to check with the Portuguese consulate or embassy for the</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most up-to-date information.</w:t>
      </w:r>
    </w:p>
    <w:p w:rsidR="00000000" w:rsidDel="00000000" w:rsidP="00000000" w:rsidRDefault="00000000" w:rsidRPr="00000000" w14:paraId="00000016">
      <w:pPr>
        <w:rPr>
          <w:rFonts w:ascii="Calibri" w:cs="Calibri" w:eastAsia="Calibri" w:hAnsi="Calibri"/>
          <w:b w:val="1"/>
          <w:i w:val="0"/>
          <w:color w:val="000000"/>
          <w:sz w:val="22"/>
          <w:szCs w:val="22"/>
        </w:rPr>
      </w:pPr>
      <w:r w:rsidDel="00000000" w:rsidR="00000000" w:rsidRPr="00000000">
        <w:rPr>
          <w:rFonts w:ascii="Calibri" w:cs="Calibri" w:eastAsia="Calibri" w:hAnsi="Calibri"/>
          <w:b w:val="1"/>
          <w:i w:val="0"/>
          <w:color w:val="000000"/>
          <w:sz w:val="22"/>
          <w:szCs w:val="22"/>
          <w:rtl w:val="0"/>
        </w:rPr>
        <w:t xml:space="preserve">Application Process: </w:t>
      </w:r>
    </w:p>
    <w:p w:rsidR="00000000" w:rsidDel="00000000" w:rsidP="00000000" w:rsidRDefault="00000000" w:rsidRPr="00000000" w14:paraId="00000017">
      <w:pPr>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color w:val="000000"/>
          <w:sz w:val="22"/>
          <w:szCs w:val="22"/>
          <w:rtl w:val="0"/>
        </w:rPr>
        <w:t xml:space="preserve">The application process for a D7 visa involves submitting various documents,</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including proof of income, proof of accommodation, and other supporting materials. You may need</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to provide documents translated into Portuguese.</w:t>
      </w:r>
    </w:p>
    <w:p w:rsidR="00000000" w:rsidDel="00000000" w:rsidP="00000000" w:rsidRDefault="00000000" w:rsidRPr="00000000" w14:paraId="00000018">
      <w:pPr>
        <w:rPr>
          <w:rFonts w:ascii="Calibri" w:cs="Calibri" w:eastAsia="Calibri" w:hAnsi="Calibri"/>
          <w:b w:val="1"/>
          <w:i w:val="0"/>
          <w:color w:val="000000"/>
          <w:sz w:val="22"/>
          <w:szCs w:val="22"/>
        </w:rPr>
      </w:pPr>
      <w:r w:rsidDel="00000000" w:rsidR="00000000" w:rsidRPr="00000000">
        <w:rPr>
          <w:rFonts w:ascii="Calibri" w:cs="Calibri" w:eastAsia="Calibri" w:hAnsi="Calibri"/>
          <w:b w:val="1"/>
          <w:i w:val="0"/>
          <w:color w:val="000000"/>
          <w:sz w:val="22"/>
          <w:szCs w:val="22"/>
          <w:rtl w:val="0"/>
        </w:rPr>
        <w:t xml:space="preserve">Residence Permit: </w:t>
      </w:r>
    </w:p>
    <w:p w:rsidR="00000000" w:rsidDel="00000000" w:rsidP="00000000" w:rsidRDefault="00000000" w:rsidRPr="00000000" w14:paraId="00000019">
      <w:pPr>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color w:val="000000"/>
          <w:sz w:val="22"/>
          <w:szCs w:val="22"/>
          <w:rtl w:val="0"/>
        </w:rPr>
        <w:t xml:space="preserve">Once the D7 visa is granted and you arrive in Portugal, you can apply for a</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residence permit. The residence permit allows you to live in Portugal for an extended period, and it</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may be renewed.</w:t>
      </w:r>
    </w:p>
    <w:p w:rsidR="00000000" w:rsidDel="00000000" w:rsidP="00000000" w:rsidRDefault="00000000" w:rsidRPr="00000000" w14:paraId="0000001A">
      <w:pPr>
        <w:rPr>
          <w:rFonts w:ascii="Calibri" w:cs="Calibri" w:eastAsia="Calibri" w:hAnsi="Calibri"/>
          <w:b w:val="1"/>
          <w:i w:val="0"/>
          <w:color w:val="000000"/>
          <w:sz w:val="22"/>
          <w:szCs w:val="22"/>
        </w:rPr>
      </w:pPr>
      <w:r w:rsidDel="00000000" w:rsidR="00000000" w:rsidRPr="00000000">
        <w:rPr>
          <w:rFonts w:ascii="Calibri" w:cs="Calibri" w:eastAsia="Calibri" w:hAnsi="Calibri"/>
          <w:b w:val="1"/>
          <w:i w:val="0"/>
          <w:color w:val="000000"/>
          <w:sz w:val="22"/>
          <w:szCs w:val="22"/>
          <w:rtl w:val="0"/>
        </w:rPr>
        <w:t xml:space="preserve">Family Members: </w:t>
      </w:r>
    </w:p>
    <w:p w:rsidR="00000000" w:rsidDel="00000000" w:rsidP="00000000" w:rsidRDefault="00000000" w:rsidRPr="00000000" w14:paraId="0000001B">
      <w:pPr>
        <w:rPr>
          <w:rFonts w:ascii="Calibri" w:cs="Calibri" w:eastAsia="Calibri" w:hAnsi="Calibri"/>
          <w:b w:val="0"/>
          <w:i w:val="0"/>
          <w:color w:val="000000"/>
          <w:sz w:val="22"/>
          <w:szCs w:val="22"/>
        </w:rPr>
      </w:pPr>
      <w:r w:rsidDel="00000000" w:rsidR="00000000" w:rsidRPr="00000000">
        <w:rPr>
          <w:rFonts w:ascii="Calibri" w:cs="Calibri" w:eastAsia="Calibri" w:hAnsi="Calibri"/>
          <w:b w:val="0"/>
          <w:i w:val="0"/>
          <w:color w:val="000000"/>
          <w:sz w:val="22"/>
          <w:szCs w:val="22"/>
          <w:rtl w:val="0"/>
        </w:rPr>
        <w:t xml:space="preserve">Family members, such as spouses and dependent children, can often be included in</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the D7 visa application.</w:t>
      </w:r>
    </w:p>
    <w:p w:rsidR="00000000" w:rsidDel="00000000" w:rsidP="00000000" w:rsidRDefault="00000000" w:rsidRPr="00000000" w14:paraId="0000001C">
      <w:pPr>
        <w:rPr/>
      </w:pPr>
      <w:r w:rsidDel="00000000" w:rsidR="00000000" w:rsidRPr="00000000">
        <w:rPr>
          <w:rFonts w:ascii="Calibri" w:cs="Calibri" w:eastAsia="Calibri" w:hAnsi="Calibri"/>
          <w:b w:val="0"/>
          <w:i w:val="0"/>
          <w:color w:val="000000"/>
          <w:sz w:val="22"/>
          <w:szCs w:val="22"/>
          <w:rtl w:val="0"/>
        </w:rPr>
        <w:t xml:space="preserve">It's important to note that visa regulations can change, and it's advisable to check with the official</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website of the Portuguese Immigration and Borders Service (SEF) or contact the nearest Portuguese</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consulate or embassy for the latest and most accurate information regarding D7 visa requirements</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and application process, especially considering that policies can change over time. Additionally,</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consulting with immigration professionals or legal experts can provide further guidance and</w:t>
      </w:r>
      <w:r w:rsidDel="00000000" w:rsidR="00000000" w:rsidRPr="00000000">
        <w:rPr>
          <w:color w:val="000000"/>
          <w:rtl w:val="0"/>
        </w:rPr>
        <w:br w:type="textWrapping"/>
      </w:r>
      <w:r w:rsidDel="00000000" w:rsidR="00000000" w:rsidRPr="00000000">
        <w:rPr>
          <w:rFonts w:ascii="Calibri" w:cs="Calibri" w:eastAsia="Calibri" w:hAnsi="Calibri"/>
          <w:b w:val="0"/>
          <w:i w:val="0"/>
          <w:color w:val="000000"/>
          <w:sz w:val="22"/>
          <w:szCs w:val="22"/>
          <w:rtl w:val="0"/>
        </w:rPr>
        <w:t xml:space="preserve">assistance tailored to your specific situation.</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e75b5"/>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pearlsofportugal.com/visa-portugal/d7-vis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